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5EEE" w:rsidRPr="00DD5EEE" w:rsidRDefault="00DD5EEE" w:rsidP="00DD5EEE">
      <w:pPr>
        <w:pStyle w:val="Default"/>
        <w:jc w:val="center"/>
        <w:rPr>
          <w:sz w:val="40"/>
          <w:szCs w:val="44"/>
        </w:rPr>
      </w:pPr>
      <w:r w:rsidRPr="00DD5EEE">
        <w:rPr>
          <w:b/>
          <w:bCs/>
          <w:sz w:val="40"/>
          <w:szCs w:val="44"/>
        </w:rPr>
        <w:t>ANKIETA</w:t>
      </w:r>
    </w:p>
    <w:p w:rsidR="00DD5EEE" w:rsidRPr="00DD5EEE" w:rsidRDefault="00DD5EEE" w:rsidP="00DD5EEE">
      <w:pPr>
        <w:pStyle w:val="Default"/>
        <w:jc w:val="center"/>
        <w:rPr>
          <w:sz w:val="28"/>
          <w:szCs w:val="32"/>
        </w:rPr>
      </w:pPr>
      <w:r w:rsidRPr="00DD5EEE">
        <w:rPr>
          <w:b/>
          <w:bCs/>
          <w:sz w:val="28"/>
          <w:szCs w:val="32"/>
        </w:rPr>
        <w:t xml:space="preserve">Zapotrzebowanie na </w:t>
      </w:r>
      <w:r w:rsidR="00F15815">
        <w:rPr>
          <w:b/>
          <w:bCs/>
          <w:sz w:val="28"/>
          <w:szCs w:val="32"/>
        </w:rPr>
        <w:t>preferencyjny</w:t>
      </w:r>
      <w:r w:rsidR="00F15815" w:rsidRPr="00DD5EEE">
        <w:rPr>
          <w:b/>
          <w:bCs/>
          <w:sz w:val="28"/>
          <w:szCs w:val="32"/>
        </w:rPr>
        <w:t xml:space="preserve"> </w:t>
      </w:r>
      <w:r w:rsidRPr="00DD5EEE">
        <w:rPr>
          <w:b/>
          <w:bCs/>
          <w:sz w:val="28"/>
          <w:szCs w:val="32"/>
        </w:rPr>
        <w:t xml:space="preserve">zakup węgla </w:t>
      </w:r>
      <w:r w:rsidR="00F15815">
        <w:rPr>
          <w:b/>
          <w:bCs/>
          <w:sz w:val="28"/>
          <w:szCs w:val="32"/>
        </w:rPr>
        <w:t>dla gospodarstw</w:t>
      </w:r>
      <w:r w:rsidR="00B26B84">
        <w:rPr>
          <w:b/>
          <w:bCs/>
          <w:sz w:val="28"/>
          <w:szCs w:val="32"/>
        </w:rPr>
        <w:t xml:space="preserve"> domowych w Iławie</w:t>
      </w:r>
    </w:p>
    <w:p w:rsidR="00DD5EEE" w:rsidRDefault="00DD5EEE" w:rsidP="00DD5EEE">
      <w:pPr>
        <w:pStyle w:val="Default"/>
        <w:ind w:firstLine="708"/>
        <w:jc w:val="both"/>
        <w:rPr>
          <w:sz w:val="22"/>
          <w:szCs w:val="22"/>
        </w:rPr>
      </w:pPr>
      <w:r>
        <w:rPr>
          <w:sz w:val="22"/>
          <w:szCs w:val="22"/>
        </w:rPr>
        <w:t xml:space="preserve">Informujemy, iż miasto Iława przygotowuje zaplecze prawne, techniczne oraz logistyczne w celu dystrybucji węgla na terenie naszego miasta. </w:t>
      </w:r>
    </w:p>
    <w:p w:rsidR="00DD5EEE" w:rsidRDefault="00DD5EEE" w:rsidP="00DD5EEE">
      <w:pPr>
        <w:pStyle w:val="Default"/>
        <w:ind w:firstLine="708"/>
        <w:jc w:val="both"/>
        <w:rPr>
          <w:sz w:val="22"/>
          <w:szCs w:val="22"/>
        </w:rPr>
      </w:pPr>
      <w:r>
        <w:rPr>
          <w:sz w:val="22"/>
          <w:szCs w:val="22"/>
        </w:rPr>
        <w:t>Dnia 2</w:t>
      </w:r>
      <w:r w:rsidR="00B26B84">
        <w:rPr>
          <w:sz w:val="22"/>
          <w:szCs w:val="22"/>
        </w:rPr>
        <w:t>7</w:t>
      </w:r>
      <w:r>
        <w:rPr>
          <w:sz w:val="22"/>
          <w:szCs w:val="22"/>
        </w:rPr>
        <w:t xml:space="preserve"> października 2022 sejm przyjął </w:t>
      </w:r>
      <w:r w:rsidR="00B26B84">
        <w:rPr>
          <w:sz w:val="22"/>
          <w:szCs w:val="22"/>
        </w:rPr>
        <w:t>zmiany do ustawy</w:t>
      </w:r>
      <w:r>
        <w:rPr>
          <w:sz w:val="22"/>
          <w:szCs w:val="22"/>
        </w:rPr>
        <w:t xml:space="preserve"> </w:t>
      </w:r>
      <w:r w:rsidRPr="00DD5EEE">
        <w:rPr>
          <w:sz w:val="22"/>
          <w:szCs w:val="22"/>
        </w:rPr>
        <w:t>o zakupie preferencyjnym paliwa stałego przez gospodarstwa domowe</w:t>
      </w:r>
      <w:r>
        <w:rPr>
          <w:sz w:val="22"/>
          <w:szCs w:val="22"/>
        </w:rPr>
        <w:t>, któr</w:t>
      </w:r>
      <w:r w:rsidR="00B26B84">
        <w:rPr>
          <w:sz w:val="22"/>
          <w:szCs w:val="22"/>
        </w:rPr>
        <w:t>e regulują</w:t>
      </w:r>
      <w:r>
        <w:rPr>
          <w:sz w:val="22"/>
          <w:szCs w:val="22"/>
        </w:rPr>
        <w:t xml:space="preserve"> zasady handlu węglem przez samorządy. </w:t>
      </w:r>
    </w:p>
    <w:p w:rsidR="00DD5EEE" w:rsidRDefault="00DD5EEE" w:rsidP="00DD5EEE">
      <w:pPr>
        <w:pStyle w:val="Default"/>
        <w:ind w:firstLine="708"/>
        <w:jc w:val="both"/>
        <w:rPr>
          <w:sz w:val="22"/>
          <w:szCs w:val="22"/>
        </w:rPr>
      </w:pPr>
      <w:r>
        <w:rPr>
          <w:b/>
          <w:bCs/>
          <w:sz w:val="22"/>
          <w:szCs w:val="22"/>
        </w:rPr>
        <w:t xml:space="preserve">Zgodnie z ww. projektem ustawy istnieje możliwość zakupu węgla za pośrednictwem samorządu.  Preferencyjne warunki zakupu węgla będą przysługiwały osobom zamieszkującym na terenie miasta Iławy, które otrzymały dodatek węglowy lub są uprawnione do jego otrzymania, a jednocześnie nie zakupiły do tej pory węgla </w:t>
      </w:r>
      <w:r w:rsidR="00B26B84">
        <w:rPr>
          <w:b/>
          <w:bCs/>
          <w:sz w:val="22"/>
          <w:szCs w:val="22"/>
        </w:rPr>
        <w:br/>
      </w:r>
      <w:r>
        <w:rPr>
          <w:b/>
          <w:bCs/>
          <w:sz w:val="22"/>
          <w:szCs w:val="22"/>
        </w:rPr>
        <w:t xml:space="preserve">w cenie </w:t>
      </w:r>
      <w:r w:rsidR="00B839BC">
        <w:rPr>
          <w:b/>
          <w:bCs/>
          <w:sz w:val="22"/>
          <w:szCs w:val="22"/>
        </w:rPr>
        <w:t xml:space="preserve">nie wyższej </w:t>
      </w:r>
      <w:r>
        <w:rPr>
          <w:b/>
          <w:bCs/>
          <w:sz w:val="22"/>
          <w:szCs w:val="22"/>
        </w:rPr>
        <w:t xml:space="preserve">niż 2.000,00 zł za tonę. </w:t>
      </w:r>
    </w:p>
    <w:p w:rsidR="00DD5EEE" w:rsidRDefault="00DD5EEE" w:rsidP="00B37A3A">
      <w:pPr>
        <w:pStyle w:val="Default"/>
        <w:ind w:firstLine="708"/>
        <w:jc w:val="both"/>
        <w:rPr>
          <w:sz w:val="22"/>
          <w:szCs w:val="22"/>
        </w:rPr>
      </w:pPr>
      <w:r>
        <w:rPr>
          <w:sz w:val="22"/>
          <w:szCs w:val="22"/>
        </w:rPr>
        <w:t>Ankieta posłuży jedynie do oszacowania i</w:t>
      </w:r>
      <w:bookmarkStart w:id="0" w:name="_GoBack"/>
      <w:bookmarkEnd w:id="0"/>
      <w:r>
        <w:rPr>
          <w:sz w:val="22"/>
          <w:szCs w:val="22"/>
        </w:rPr>
        <w:t xml:space="preserve">lości, jaka zostanie zamówiona dla miasta Iławy, a zebrane informacje usprawnią dalsze działania. </w:t>
      </w:r>
    </w:p>
    <w:p w:rsidR="00DD5EEE" w:rsidRPr="00DD5EEE" w:rsidRDefault="00DD5EEE" w:rsidP="00DD5EEE">
      <w:pPr>
        <w:pStyle w:val="Default"/>
        <w:jc w:val="center"/>
        <w:rPr>
          <w:color w:val="FF0000"/>
          <w:sz w:val="22"/>
          <w:szCs w:val="22"/>
        </w:rPr>
      </w:pPr>
      <w:r w:rsidRPr="00DD5EEE">
        <w:rPr>
          <w:b/>
          <w:bCs/>
          <w:color w:val="FF0000"/>
          <w:sz w:val="22"/>
          <w:szCs w:val="22"/>
        </w:rPr>
        <w:t>UWAGA! Zgłoszenie udziału w ankiecie nie oznacza złożenia wniosku, nie stanowi zamówienia ani oferty!</w:t>
      </w:r>
    </w:p>
    <w:p w:rsidR="00DD5EEE" w:rsidRDefault="00DD5EEE" w:rsidP="00B37A3A">
      <w:pPr>
        <w:pStyle w:val="Default"/>
        <w:ind w:firstLine="708"/>
        <w:jc w:val="both"/>
        <w:rPr>
          <w:sz w:val="22"/>
          <w:szCs w:val="22"/>
        </w:rPr>
      </w:pPr>
      <w:r>
        <w:rPr>
          <w:sz w:val="22"/>
          <w:szCs w:val="22"/>
        </w:rPr>
        <w:t xml:space="preserve">Złożenie wniosku będzie możliwe w przypadku pozyskania opału przez miasto Iława na zasadach określonych </w:t>
      </w:r>
      <w:r>
        <w:rPr>
          <w:sz w:val="22"/>
          <w:szCs w:val="22"/>
        </w:rPr>
        <w:br/>
        <w:t xml:space="preserve">w ustawie. Wówczas mieszkańcy miasta Iławy zostaną poinformowani o możliwości składania wniosków. </w:t>
      </w:r>
    </w:p>
    <w:p w:rsidR="00B26B84" w:rsidRPr="00B26B84" w:rsidRDefault="00F15815" w:rsidP="00B26B84">
      <w:pPr>
        <w:pStyle w:val="Default"/>
        <w:ind w:firstLine="708"/>
        <w:jc w:val="center"/>
        <w:rPr>
          <w:b/>
          <w:sz w:val="22"/>
          <w:szCs w:val="22"/>
        </w:rPr>
      </w:pPr>
      <w:r>
        <w:rPr>
          <w:b/>
          <w:sz w:val="22"/>
          <w:szCs w:val="22"/>
        </w:rPr>
        <w:t xml:space="preserve">UWAGA: </w:t>
      </w:r>
      <w:r w:rsidR="00B26B84" w:rsidRPr="00B26B84">
        <w:rPr>
          <w:b/>
          <w:sz w:val="22"/>
          <w:szCs w:val="22"/>
        </w:rPr>
        <w:t>PROSIMY O WYPEŁNIENIE ANKIETY DO DNIA 09.11.2022</w:t>
      </w:r>
    </w:p>
    <w:p w:rsidR="00DD5EEE" w:rsidRDefault="00DD5EEE" w:rsidP="00DD5EEE">
      <w:pPr>
        <w:pStyle w:val="Default"/>
        <w:ind w:firstLine="708"/>
        <w:rPr>
          <w:sz w:val="22"/>
          <w:szCs w:val="22"/>
        </w:rPr>
      </w:pPr>
    </w:p>
    <w:p w:rsidR="00DD5EEE" w:rsidRPr="00F15815" w:rsidRDefault="00DD5EEE" w:rsidP="00DD5EEE">
      <w:pPr>
        <w:pStyle w:val="Default"/>
        <w:numPr>
          <w:ilvl w:val="0"/>
          <w:numId w:val="7"/>
        </w:numPr>
        <w:tabs>
          <w:tab w:val="left" w:pos="284"/>
        </w:tabs>
        <w:ind w:left="142" w:hanging="142"/>
        <w:rPr>
          <w:sz w:val="22"/>
          <w:szCs w:val="22"/>
        </w:rPr>
      </w:pPr>
      <w:r>
        <w:rPr>
          <w:sz w:val="22"/>
          <w:szCs w:val="22"/>
        </w:rPr>
        <w:t>Imię i nazwisko</w:t>
      </w:r>
      <w:r w:rsidR="00F15815">
        <w:rPr>
          <w:sz w:val="22"/>
          <w:szCs w:val="22"/>
        </w:rPr>
        <w:t xml:space="preserve">: </w:t>
      </w:r>
      <w:r w:rsidRPr="00F15815">
        <w:rPr>
          <w:sz w:val="22"/>
          <w:szCs w:val="22"/>
        </w:rPr>
        <w:t xml:space="preserve">…………………………………………………………………………………………………....................................................... </w:t>
      </w:r>
    </w:p>
    <w:p w:rsidR="00DD5EEE" w:rsidRDefault="00DD5EEE" w:rsidP="00DD5EEE">
      <w:pPr>
        <w:pStyle w:val="Default"/>
        <w:rPr>
          <w:sz w:val="22"/>
          <w:szCs w:val="22"/>
        </w:rPr>
      </w:pPr>
    </w:p>
    <w:p w:rsidR="00DD5EEE" w:rsidRDefault="00DD5EEE" w:rsidP="00DD5EEE">
      <w:pPr>
        <w:pStyle w:val="Default"/>
        <w:spacing w:after="327"/>
        <w:rPr>
          <w:sz w:val="22"/>
          <w:szCs w:val="22"/>
        </w:rPr>
      </w:pPr>
      <w:r>
        <w:rPr>
          <w:sz w:val="22"/>
          <w:szCs w:val="22"/>
        </w:rPr>
        <w:t>2. Numer telefonu</w:t>
      </w:r>
      <w:r w:rsidR="00F15815">
        <w:rPr>
          <w:sz w:val="22"/>
          <w:szCs w:val="22"/>
        </w:rPr>
        <w:t>:</w:t>
      </w:r>
      <w:r>
        <w:rPr>
          <w:sz w:val="22"/>
          <w:szCs w:val="22"/>
        </w:rPr>
        <w:t xml:space="preserve"> ………………………………………………………………………… </w:t>
      </w:r>
    </w:p>
    <w:p w:rsidR="00DD5EEE" w:rsidRDefault="00DD5EEE" w:rsidP="00DD5EEE">
      <w:pPr>
        <w:pStyle w:val="Default"/>
        <w:rPr>
          <w:sz w:val="22"/>
          <w:szCs w:val="22"/>
        </w:rPr>
      </w:pPr>
      <w:r>
        <w:rPr>
          <w:sz w:val="22"/>
          <w:szCs w:val="22"/>
        </w:rPr>
        <w:t>3. Adres gospodarstwa domowego zgłoszonego do C</w:t>
      </w:r>
      <w:r w:rsidR="00F15815">
        <w:rPr>
          <w:sz w:val="22"/>
          <w:szCs w:val="22"/>
        </w:rPr>
        <w:t xml:space="preserve">entralne Ewidencji Emisyjności Budynków (CEEB): </w:t>
      </w:r>
      <w:r w:rsidR="00F15815">
        <w:rPr>
          <w:sz w:val="22"/>
          <w:szCs w:val="22"/>
        </w:rPr>
        <w:br/>
      </w:r>
      <w:r>
        <w:rPr>
          <w:sz w:val="22"/>
          <w:szCs w:val="22"/>
        </w:rPr>
        <w:t>ulica, nr budynku/mieszk</w:t>
      </w:r>
      <w:r w:rsidR="00F15815">
        <w:rPr>
          <w:sz w:val="22"/>
          <w:szCs w:val="22"/>
        </w:rPr>
        <w:t>ania, kod pocztowy, miejscowość</w:t>
      </w:r>
      <w:r>
        <w:rPr>
          <w:sz w:val="22"/>
          <w:szCs w:val="22"/>
        </w:rPr>
        <w:t xml:space="preserve"> </w:t>
      </w:r>
    </w:p>
    <w:p w:rsidR="00DD5EEE" w:rsidRDefault="00DD5EEE" w:rsidP="00DD5EEE">
      <w:pPr>
        <w:pStyle w:val="Default"/>
        <w:rPr>
          <w:sz w:val="22"/>
          <w:szCs w:val="22"/>
        </w:rPr>
      </w:pPr>
    </w:p>
    <w:p w:rsidR="00DD5EEE" w:rsidRDefault="00DD5EEE" w:rsidP="00DD5EEE">
      <w:pPr>
        <w:pStyle w:val="Default"/>
        <w:rPr>
          <w:sz w:val="22"/>
          <w:szCs w:val="22"/>
        </w:rPr>
      </w:pPr>
      <w:r>
        <w:rPr>
          <w:sz w:val="22"/>
          <w:szCs w:val="22"/>
        </w:rPr>
        <w:t>………………………………………………………………………………………………………………………………...................</w:t>
      </w:r>
      <w:r w:rsidR="00F15815">
        <w:rPr>
          <w:sz w:val="22"/>
          <w:szCs w:val="22"/>
        </w:rPr>
        <w:t>...</w:t>
      </w:r>
      <w:r>
        <w:rPr>
          <w:sz w:val="22"/>
          <w:szCs w:val="22"/>
        </w:rPr>
        <w:t xml:space="preserve">.................................... </w:t>
      </w:r>
    </w:p>
    <w:p w:rsidR="00DD5EEE" w:rsidRDefault="00DD5EEE" w:rsidP="00DD5EEE">
      <w:pPr>
        <w:pStyle w:val="Default"/>
        <w:rPr>
          <w:sz w:val="22"/>
          <w:szCs w:val="22"/>
        </w:rPr>
      </w:pPr>
      <w:r>
        <w:rPr>
          <w:sz w:val="22"/>
          <w:szCs w:val="22"/>
        </w:rPr>
        <w:t>4. Zgłaszane zapotrzebowanie na rodzaj węgla (</w:t>
      </w:r>
      <w:r w:rsidR="00B839BC">
        <w:rPr>
          <w:sz w:val="22"/>
          <w:szCs w:val="22"/>
        </w:rPr>
        <w:t xml:space="preserve">wybrane </w:t>
      </w:r>
      <w:r>
        <w:rPr>
          <w:sz w:val="22"/>
          <w:szCs w:val="22"/>
        </w:rPr>
        <w:t xml:space="preserve">należy zaznaczyć znakiem „X”) </w:t>
      </w:r>
    </w:p>
    <w:p w:rsidR="00DD5EEE" w:rsidRDefault="00DD5EEE" w:rsidP="00DD5EEE">
      <w:pPr>
        <w:pStyle w:val="Default"/>
        <w:numPr>
          <w:ilvl w:val="0"/>
          <w:numId w:val="1"/>
        </w:numPr>
        <w:rPr>
          <w:sz w:val="22"/>
          <w:szCs w:val="22"/>
        </w:rPr>
      </w:pPr>
      <w:r>
        <w:rPr>
          <w:sz w:val="22"/>
          <w:szCs w:val="22"/>
        </w:rPr>
        <w:t xml:space="preserve">orzech </w:t>
      </w:r>
    </w:p>
    <w:p w:rsidR="00DD5EEE" w:rsidRDefault="00DD5EEE" w:rsidP="00DD5EEE">
      <w:pPr>
        <w:pStyle w:val="Default"/>
        <w:numPr>
          <w:ilvl w:val="0"/>
          <w:numId w:val="1"/>
        </w:numPr>
        <w:rPr>
          <w:sz w:val="22"/>
          <w:szCs w:val="22"/>
        </w:rPr>
      </w:pPr>
      <w:r>
        <w:rPr>
          <w:sz w:val="22"/>
          <w:szCs w:val="22"/>
        </w:rPr>
        <w:t xml:space="preserve">groszek </w:t>
      </w:r>
    </w:p>
    <w:p w:rsidR="00DD5EEE" w:rsidRDefault="00DD5EEE" w:rsidP="00B839BC">
      <w:pPr>
        <w:pStyle w:val="Default"/>
        <w:rPr>
          <w:sz w:val="22"/>
          <w:szCs w:val="22"/>
        </w:rPr>
      </w:pPr>
      <w:r>
        <w:rPr>
          <w:sz w:val="22"/>
          <w:szCs w:val="22"/>
        </w:rPr>
        <w:t xml:space="preserve">5. Zgłaszam zapotrzebowanie na węgiel w tonach (zgodnie z ustawą maksymalna ilość przysługująca w danym roku </w:t>
      </w:r>
      <w:r w:rsidR="008C4AFB">
        <w:rPr>
          <w:sz w:val="22"/>
          <w:szCs w:val="22"/>
        </w:rPr>
        <w:br/>
      </w:r>
      <w:r>
        <w:rPr>
          <w:sz w:val="22"/>
          <w:szCs w:val="22"/>
        </w:rPr>
        <w:t xml:space="preserve">na gospodarstwo domowe – 1,5 tony) </w:t>
      </w:r>
      <w:r w:rsidRPr="00DD5EEE">
        <w:rPr>
          <w:b/>
          <w:sz w:val="22"/>
          <w:szCs w:val="22"/>
        </w:rPr>
        <w:t>DOSTAWA DO 31 GRUDNIA 2022r.</w:t>
      </w:r>
      <w:r>
        <w:rPr>
          <w:sz w:val="22"/>
          <w:szCs w:val="22"/>
        </w:rPr>
        <w:t xml:space="preserve"> </w:t>
      </w:r>
      <w:r w:rsidR="00B839BC">
        <w:rPr>
          <w:sz w:val="22"/>
          <w:szCs w:val="22"/>
        </w:rPr>
        <w:t>(wybrane należy zaznaczyć znakiem „X”)</w:t>
      </w:r>
    </w:p>
    <w:p w:rsidR="00DD5EEE" w:rsidRDefault="00DD5EEE" w:rsidP="00DD5EEE">
      <w:pPr>
        <w:pStyle w:val="Default"/>
        <w:numPr>
          <w:ilvl w:val="0"/>
          <w:numId w:val="2"/>
        </w:numPr>
        <w:rPr>
          <w:sz w:val="22"/>
          <w:szCs w:val="22"/>
        </w:rPr>
      </w:pPr>
      <w:r>
        <w:rPr>
          <w:sz w:val="22"/>
          <w:szCs w:val="22"/>
        </w:rPr>
        <w:t>0,5 tony</w:t>
      </w:r>
    </w:p>
    <w:p w:rsidR="00DD5EEE" w:rsidRDefault="00DD5EEE" w:rsidP="00DD5EEE">
      <w:pPr>
        <w:pStyle w:val="Default"/>
        <w:numPr>
          <w:ilvl w:val="0"/>
          <w:numId w:val="2"/>
        </w:numPr>
        <w:rPr>
          <w:sz w:val="22"/>
          <w:szCs w:val="22"/>
        </w:rPr>
      </w:pPr>
      <w:r>
        <w:rPr>
          <w:sz w:val="22"/>
          <w:szCs w:val="22"/>
        </w:rPr>
        <w:t xml:space="preserve">1 tona </w:t>
      </w:r>
    </w:p>
    <w:p w:rsidR="00DD5EEE" w:rsidRDefault="00DD5EEE" w:rsidP="00DD5EEE">
      <w:pPr>
        <w:pStyle w:val="Default"/>
        <w:numPr>
          <w:ilvl w:val="0"/>
          <w:numId w:val="2"/>
        </w:numPr>
        <w:rPr>
          <w:sz w:val="22"/>
          <w:szCs w:val="22"/>
        </w:rPr>
      </w:pPr>
      <w:r>
        <w:rPr>
          <w:sz w:val="22"/>
          <w:szCs w:val="22"/>
        </w:rPr>
        <w:t xml:space="preserve">1,5 tony </w:t>
      </w:r>
    </w:p>
    <w:p w:rsidR="00DD5EEE" w:rsidRDefault="00DD5EEE" w:rsidP="00B839BC">
      <w:pPr>
        <w:pStyle w:val="Default"/>
        <w:rPr>
          <w:sz w:val="22"/>
          <w:szCs w:val="22"/>
        </w:rPr>
      </w:pPr>
      <w:r>
        <w:rPr>
          <w:sz w:val="22"/>
          <w:szCs w:val="22"/>
        </w:rPr>
        <w:t>6. Zgłaszam zapotrzebowanie na węgiel w tonach</w:t>
      </w:r>
      <w:r w:rsidRPr="00DD5EEE">
        <w:rPr>
          <w:sz w:val="22"/>
          <w:szCs w:val="22"/>
        </w:rPr>
        <w:t xml:space="preserve"> ( zgodnie z ustawą maksymalna ilość przysługująca w danym roku </w:t>
      </w:r>
      <w:r w:rsidR="008C4AFB">
        <w:rPr>
          <w:sz w:val="22"/>
          <w:szCs w:val="22"/>
        </w:rPr>
        <w:br/>
      </w:r>
      <w:r w:rsidRPr="00DD5EEE">
        <w:rPr>
          <w:sz w:val="22"/>
          <w:szCs w:val="22"/>
        </w:rPr>
        <w:t>na gospodarstwo domowe – 1,5 tony)</w:t>
      </w:r>
      <w:r>
        <w:rPr>
          <w:sz w:val="22"/>
          <w:szCs w:val="22"/>
        </w:rPr>
        <w:t xml:space="preserve"> </w:t>
      </w:r>
      <w:r w:rsidRPr="00DD5EEE">
        <w:rPr>
          <w:b/>
          <w:sz w:val="22"/>
          <w:szCs w:val="22"/>
        </w:rPr>
        <w:t>DOSTAWA OD DNIA 1 STYCZNIA 2023r.</w:t>
      </w:r>
      <w:r>
        <w:rPr>
          <w:sz w:val="22"/>
          <w:szCs w:val="22"/>
        </w:rPr>
        <w:t xml:space="preserve"> </w:t>
      </w:r>
      <w:r w:rsidR="00B839BC">
        <w:rPr>
          <w:sz w:val="22"/>
          <w:szCs w:val="22"/>
        </w:rPr>
        <w:t>(wybrane należy zaznaczyć znakiem „X”)</w:t>
      </w:r>
    </w:p>
    <w:p w:rsidR="00DD5EEE" w:rsidRDefault="00DD5EEE" w:rsidP="00DD5EEE">
      <w:pPr>
        <w:pStyle w:val="Default"/>
        <w:numPr>
          <w:ilvl w:val="0"/>
          <w:numId w:val="2"/>
        </w:numPr>
        <w:rPr>
          <w:sz w:val="22"/>
          <w:szCs w:val="22"/>
        </w:rPr>
      </w:pPr>
      <w:r>
        <w:rPr>
          <w:sz w:val="22"/>
          <w:szCs w:val="22"/>
        </w:rPr>
        <w:t>0,5 tony</w:t>
      </w:r>
    </w:p>
    <w:p w:rsidR="00DD5EEE" w:rsidRDefault="00DD5EEE" w:rsidP="00DD5EEE">
      <w:pPr>
        <w:pStyle w:val="Default"/>
        <w:numPr>
          <w:ilvl w:val="0"/>
          <w:numId w:val="2"/>
        </w:numPr>
        <w:rPr>
          <w:sz w:val="22"/>
          <w:szCs w:val="22"/>
        </w:rPr>
      </w:pPr>
      <w:r>
        <w:rPr>
          <w:sz w:val="22"/>
          <w:szCs w:val="22"/>
        </w:rPr>
        <w:t xml:space="preserve">1 tona </w:t>
      </w:r>
    </w:p>
    <w:p w:rsidR="00DD5EEE" w:rsidRDefault="00DD5EEE" w:rsidP="00DD5EEE">
      <w:pPr>
        <w:pStyle w:val="Default"/>
        <w:numPr>
          <w:ilvl w:val="0"/>
          <w:numId w:val="2"/>
        </w:numPr>
        <w:rPr>
          <w:sz w:val="22"/>
          <w:szCs w:val="22"/>
        </w:rPr>
      </w:pPr>
      <w:r>
        <w:rPr>
          <w:sz w:val="22"/>
          <w:szCs w:val="22"/>
        </w:rPr>
        <w:t xml:space="preserve">1,5 tony </w:t>
      </w:r>
    </w:p>
    <w:p w:rsidR="00DD5EEE" w:rsidRDefault="00DD5EEE" w:rsidP="00DD5EEE">
      <w:pPr>
        <w:pStyle w:val="Default"/>
        <w:jc w:val="both"/>
        <w:rPr>
          <w:sz w:val="22"/>
          <w:szCs w:val="22"/>
        </w:rPr>
      </w:pPr>
      <w:r>
        <w:rPr>
          <w:sz w:val="22"/>
          <w:szCs w:val="22"/>
        </w:rPr>
        <w:t>7. Jestem uprawniony do dodatku węglowego</w:t>
      </w:r>
      <w:r w:rsidR="00B839BC">
        <w:rPr>
          <w:sz w:val="22"/>
          <w:szCs w:val="22"/>
        </w:rPr>
        <w:t>(wybrane należy zaznaczyć znakiem „X”)</w:t>
      </w:r>
      <w:r>
        <w:rPr>
          <w:sz w:val="22"/>
          <w:szCs w:val="22"/>
        </w:rPr>
        <w:t>:</w:t>
      </w:r>
    </w:p>
    <w:p w:rsidR="00DD5EEE" w:rsidRDefault="00DD5EEE" w:rsidP="00DD5EEE">
      <w:pPr>
        <w:pStyle w:val="Default"/>
        <w:numPr>
          <w:ilvl w:val="0"/>
          <w:numId w:val="3"/>
        </w:numPr>
        <w:jc w:val="both"/>
        <w:rPr>
          <w:sz w:val="22"/>
          <w:szCs w:val="22"/>
        </w:rPr>
      </w:pPr>
      <w:r>
        <w:rPr>
          <w:sz w:val="22"/>
          <w:szCs w:val="22"/>
        </w:rPr>
        <w:t>Tak</w:t>
      </w:r>
    </w:p>
    <w:p w:rsidR="00DD5EEE" w:rsidRDefault="00DD5EEE" w:rsidP="00DD5EEE">
      <w:pPr>
        <w:pStyle w:val="Default"/>
        <w:numPr>
          <w:ilvl w:val="0"/>
          <w:numId w:val="3"/>
        </w:numPr>
        <w:jc w:val="both"/>
        <w:rPr>
          <w:sz w:val="22"/>
          <w:szCs w:val="22"/>
        </w:rPr>
      </w:pPr>
      <w:r>
        <w:rPr>
          <w:sz w:val="22"/>
          <w:szCs w:val="22"/>
        </w:rPr>
        <w:t xml:space="preserve">Nie </w:t>
      </w:r>
    </w:p>
    <w:p w:rsidR="00DD5EEE" w:rsidRDefault="00DD5EEE" w:rsidP="00DD5EEE">
      <w:pPr>
        <w:pStyle w:val="Default"/>
        <w:jc w:val="both"/>
        <w:rPr>
          <w:sz w:val="22"/>
          <w:szCs w:val="22"/>
        </w:rPr>
      </w:pPr>
      <w:r>
        <w:rPr>
          <w:sz w:val="22"/>
          <w:szCs w:val="22"/>
        </w:rPr>
        <w:t>8. Otrzymałam/em dodatek węglowy</w:t>
      </w:r>
      <w:r w:rsidR="00B839BC">
        <w:rPr>
          <w:sz w:val="22"/>
          <w:szCs w:val="22"/>
        </w:rPr>
        <w:t>(wybrane należy zaznaczyć znakiem „X”)</w:t>
      </w:r>
      <w:r>
        <w:rPr>
          <w:sz w:val="22"/>
          <w:szCs w:val="22"/>
        </w:rPr>
        <w:t>:</w:t>
      </w:r>
    </w:p>
    <w:p w:rsidR="00DD5EEE" w:rsidRDefault="00DD5EEE" w:rsidP="00DD5EEE">
      <w:pPr>
        <w:pStyle w:val="Default"/>
        <w:numPr>
          <w:ilvl w:val="0"/>
          <w:numId w:val="3"/>
        </w:numPr>
        <w:jc w:val="both"/>
        <w:rPr>
          <w:sz w:val="22"/>
          <w:szCs w:val="22"/>
        </w:rPr>
      </w:pPr>
      <w:r>
        <w:rPr>
          <w:sz w:val="22"/>
          <w:szCs w:val="22"/>
        </w:rPr>
        <w:t>Tak</w:t>
      </w:r>
    </w:p>
    <w:p w:rsidR="00DD5EEE" w:rsidRDefault="00DD5EEE" w:rsidP="00DD5EEE">
      <w:pPr>
        <w:pStyle w:val="Default"/>
        <w:numPr>
          <w:ilvl w:val="0"/>
          <w:numId w:val="3"/>
        </w:numPr>
        <w:jc w:val="both"/>
        <w:rPr>
          <w:sz w:val="22"/>
          <w:szCs w:val="22"/>
        </w:rPr>
      </w:pPr>
      <w:r>
        <w:rPr>
          <w:sz w:val="22"/>
          <w:szCs w:val="22"/>
        </w:rPr>
        <w:t xml:space="preserve">Nie </w:t>
      </w:r>
    </w:p>
    <w:p w:rsidR="00DD5EEE" w:rsidRDefault="00DD5EEE" w:rsidP="00DD5EEE">
      <w:pPr>
        <w:pStyle w:val="Default"/>
        <w:jc w:val="both"/>
        <w:rPr>
          <w:sz w:val="22"/>
          <w:szCs w:val="22"/>
        </w:rPr>
      </w:pPr>
    </w:p>
    <w:p w:rsidR="00DD5EEE" w:rsidRDefault="00DD5EEE" w:rsidP="00DD5EEE">
      <w:pPr>
        <w:pStyle w:val="Default"/>
        <w:ind w:left="720"/>
        <w:jc w:val="both"/>
        <w:rPr>
          <w:sz w:val="22"/>
          <w:szCs w:val="22"/>
        </w:rPr>
      </w:pPr>
    </w:p>
    <w:p w:rsidR="00DD5EEE" w:rsidRPr="00DD5EEE" w:rsidRDefault="00DD5EEE" w:rsidP="00DD5EEE">
      <w:pPr>
        <w:pStyle w:val="Default"/>
        <w:jc w:val="both"/>
        <w:rPr>
          <w:sz w:val="6"/>
          <w:szCs w:val="22"/>
        </w:rPr>
      </w:pPr>
    </w:p>
    <w:p w:rsidR="00DD5EEE" w:rsidRPr="00DD5EEE" w:rsidRDefault="00DD5EEE" w:rsidP="00DD5EEE">
      <w:pPr>
        <w:pStyle w:val="Default"/>
        <w:ind w:firstLine="360"/>
        <w:jc w:val="both"/>
        <w:rPr>
          <w:i/>
          <w:sz w:val="20"/>
          <w:szCs w:val="22"/>
        </w:rPr>
      </w:pPr>
      <w:r w:rsidRPr="00DD5EEE">
        <w:rPr>
          <w:i/>
          <w:sz w:val="20"/>
          <w:szCs w:val="22"/>
        </w:rPr>
        <w:t xml:space="preserve">Wyrażam zgodę na przetwarzanie moich danych osobowych podanych w ankiecie, zebranych w celu ustalenia liczby osób zainteresowanych zakupem paliwa stałego, w związku z projektem ustawy o zakupie preferencyjnym paliwa stałego przez gospodarstwa domowe. </w:t>
      </w:r>
    </w:p>
    <w:p w:rsidR="00DD5EEE" w:rsidRDefault="00DD5EEE" w:rsidP="00DD5EEE">
      <w:pPr>
        <w:pStyle w:val="Default"/>
        <w:jc w:val="both"/>
        <w:rPr>
          <w:sz w:val="22"/>
          <w:szCs w:val="22"/>
        </w:rPr>
      </w:pPr>
    </w:p>
    <w:p w:rsidR="00610213" w:rsidRDefault="00B839BC" w:rsidP="00B839BC">
      <w:pPr>
        <w:pStyle w:val="Default"/>
        <w:jc w:val="right"/>
        <w:rPr>
          <w:i/>
          <w:iCs/>
          <w:sz w:val="22"/>
          <w:szCs w:val="22"/>
        </w:rPr>
      </w:pPr>
      <w:r>
        <w:rPr>
          <w:i/>
          <w:iCs/>
          <w:sz w:val="22"/>
          <w:szCs w:val="22"/>
        </w:rPr>
        <w:t xml:space="preserve">Podpis wnioskodawcy </w:t>
      </w:r>
    </w:p>
    <w:p w:rsidR="00B839BC" w:rsidRDefault="00B839BC" w:rsidP="00B839BC">
      <w:pPr>
        <w:pStyle w:val="Default"/>
        <w:jc w:val="right"/>
        <w:rPr>
          <w:i/>
          <w:iCs/>
          <w:sz w:val="22"/>
          <w:szCs w:val="22"/>
        </w:rPr>
      </w:pPr>
    </w:p>
    <w:p w:rsidR="00DD5EEE" w:rsidRDefault="00DD5EEE" w:rsidP="00DD5EEE">
      <w:pPr>
        <w:pStyle w:val="Default"/>
        <w:jc w:val="both"/>
        <w:rPr>
          <w:i/>
          <w:iCs/>
          <w:sz w:val="22"/>
          <w:szCs w:val="22"/>
        </w:rPr>
      </w:pPr>
      <w:r>
        <w:rPr>
          <w:i/>
          <w:iCs/>
          <w:sz w:val="22"/>
          <w:szCs w:val="22"/>
        </w:rPr>
        <w:t xml:space="preserve">Urząd Miasta Iławy nie ma wpływu na jakość dystrybuowanego węgla, jaki zostanie ostatecznie dostarczony do naszego miasta.  </w:t>
      </w:r>
    </w:p>
    <w:p w:rsidR="008C4AFB" w:rsidRPr="008C4AFB" w:rsidRDefault="008C4AFB" w:rsidP="008C4AFB">
      <w:pPr>
        <w:pStyle w:val="Default"/>
        <w:jc w:val="center"/>
        <w:rPr>
          <w:b/>
          <w:sz w:val="22"/>
          <w:szCs w:val="22"/>
        </w:rPr>
      </w:pPr>
    </w:p>
    <w:p w:rsidR="008C4AFB" w:rsidRDefault="008C4AFB" w:rsidP="008C4AFB">
      <w:pPr>
        <w:pStyle w:val="Default"/>
        <w:jc w:val="center"/>
        <w:rPr>
          <w:b/>
          <w:sz w:val="22"/>
          <w:szCs w:val="22"/>
        </w:rPr>
      </w:pPr>
      <w:r w:rsidRPr="008C4AFB">
        <w:rPr>
          <w:b/>
          <w:sz w:val="22"/>
          <w:szCs w:val="22"/>
        </w:rPr>
        <w:t>Klauzula RODO</w:t>
      </w:r>
      <w:r>
        <w:rPr>
          <w:b/>
          <w:sz w:val="22"/>
          <w:szCs w:val="22"/>
        </w:rPr>
        <w:t xml:space="preserve"> </w:t>
      </w:r>
    </w:p>
    <w:p w:rsidR="00B0032C" w:rsidRDefault="00B0032C" w:rsidP="008C4AFB">
      <w:pPr>
        <w:pStyle w:val="Default"/>
        <w:jc w:val="both"/>
        <w:rPr>
          <w:sz w:val="20"/>
          <w:szCs w:val="20"/>
        </w:rPr>
      </w:pPr>
    </w:p>
    <w:p w:rsidR="00B0032C" w:rsidRPr="00B0032C" w:rsidRDefault="00B0032C" w:rsidP="00B0032C">
      <w:pPr>
        <w:spacing w:after="0" w:line="240" w:lineRule="auto"/>
        <w:jc w:val="both"/>
        <w:rPr>
          <w:rFonts w:eastAsia="Times New Roman" w:cstheme="minorHAnsi"/>
          <w:sz w:val="20"/>
          <w:szCs w:val="24"/>
          <w:lang w:eastAsia="pl-PL"/>
        </w:rPr>
      </w:pPr>
      <w:r w:rsidRPr="00B0032C">
        <w:rPr>
          <w:rFonts w:eastAsia="Times New Roman" w:cstheme="minorHAnsi"/>
          <w:sz w:val="20"/>
          <w:szCs w:val="24"/>
          <w:lang w:eastAsia="pl-PL"/>
        </w:rPr>
        <w:t xml:space="preserve">Na podstawie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B0032C">
        <w:rPr>
          <w:rFonts w:eastAsia="Times New Roman" w:cstheme="minorHAnsi"/>
          <w:sz w:val="20"/>
          <w:szCs w:val="24"/>
          <w:lang w:eastAsia="pl-PL"/>
        </w:rPr>
        <w:t>publ</w:t>
      </w:r>
      <w:proofErr w:type="spellEnd"/>
      <w:r w:rsidRPr="00B0032C">
        <w:rPr>
          <w:rFonts w:eastAsia="Times New Roman" w:cstheme="minorHAnsi"/>
          <w:sz w:val="20"/>
          <w:szCs w:val="24"/>
          <w:lang w:eastAsia="pl-PL"/>
        </w:rPr>
        <w:t>. Dz. Urz. UE L Nr 119, s. 1 informujemy, iż:</w:t>
      </w:r>
    </w:p>
    <w:p w:rsidR="00B0032C" w:rsidRPr="00B0032C" w:rsidRDefault="00B0032C" w:rsidP="00B0032C">
      <w:pPr>
        <w:numPr>
          <w:ilvl w:val="0"/>
          <w:numId w:val="4"/>
        </w:numPr>
        <w:spacing w:before="100" w:beforeAutospacing="1" w:after="100" w:afterAutospacing="1" w:line="240" w:lineRule="auto"/>
        <w:jc w:val="both"/>
        <w:rPr>
          <w:rFonts w:eastAsia="Times New Roman" w:cstheme="minorHAnsi"/>
          <w:sz w:val="20"/>
          <w:szCs w:val="24"/>
          <w:lang w:eastAsia="pl-PL"/>
        </w:rPr>
      </w:pPr>
      <w:r w:rsidRPr="00B0032C">
        <w:rPr>
          <w:rFonts w:eastAsia="Times New Roman" w:cstheme="minorHAnsi"/>
          <w:sz w:val="20"/>
          <w:szCs w:val="24"/>
          <w:lang w:eastAsia="pl-PL"/>
        </w:rPr>
        <w:t> Administratorem Państwa danych osobowych jest Gmina Miejska Iława (ul. Niepodległości 13, 14-200 Iława).</w:t>
      </w:r>
    </w:p>
    <w:p w:rsidR="00B0032C" w:rsidRPr="00B0032C" w:rsidRDefault="00B0032C" w:rsidP="00B0032C">
      <w:pPr>
        <w:numPr>
          <w:ilvl w:val="0"/>
          <w:numId w:val="4"/>
        </w:numPr>
        <w:spacing w:before="100" w:beforeAutospacing="1" w:after="100" w:afterAutospacing="1" w:line="240" w:lineRule="auto"/>
        <w:jc w:val="both"/>
        <w:rPr>
          <w:rFonts w:eastAsia="Times New Roman" w:cstheme="minorHAnsi"/>
          <w:sz w:val="20"/>
          <w:szCs w:val="24"/>
          <w:lang w:eastAsia="pl-PL"/>
        </w:rPr>
      </w:pPr>
      <w:r w:rsidRPr="00B0032C">
        <w:rPr>
          <w:rFonts w:eastAsia="Times New Roman" w:cstheme="minorHAnsi"/>
          <w:sz w:val="20"/>
          <w:szCs w:val="24"/>
          <w:lang w:eastAsia="pl-PL"/>
        </w:rPr>
        <w:t xml:space="preserve">W sprawach z zakresu ochrony danych osobowych mogą Państwo kontaktować się z Inspektorem Ochrony Danych, Pan Maciej Żołnowski, adres e-mail: </w:t>
      </w:r>
      <w:hyperlink r:id="rId5" w:history="1">
        <w:r w:rsidRPr="00B0032C">
          <w:rPr>
            <w:rFonts w:eastAsia="Times New Roman" w:cstheme="minorHAnsi"/>
            <w:color w:val="0000FF"/>
            <w:sz w:val="20"/>
            <w:szCs w:val="24"/>
            <w:u w:val="single"/>
            <w:lang w:eastAsia="pl-PL"/>
          </w:rPr>
          <w:t>inspektor@cbi24.pl</w:t>
        </w:r>
      </w:hyperlink>
      <w:r w:rsidRPr="00B0032C">
        <w:rPr>
          <w:rFonts w:eastAsia="Times New Roman" w:cstheme="minorHAnsi"/>
          <w:sz w:val="20"/>
          <w:szCs w:val="24"/>
          <w:lang w:eastAsia="pl-PL"/>
        </w:rPr>
        <w:t xml:space="preserve"> .</w:t>
      </w:r>
    </w:p>
    <w:p w:rsidR="00B0032C" w:rsidRPr="00B0032C" w:rsidRDefault="00B0032C" w:rsidP="00B0032C">
      <w:pPr>
        <w:numPr>
          <w:ilvl w:val="0"/>
          <w:numId w:val="4"/>
        </w:numPr>
        <w:spacing w:before="100" w:beforeAutospacing="1" w:after="100" w:afterAutospacing="1" w:line="240" w:lineRule="auto"/>
        <w:jc w:val="both"/>
        <w:rPr>
          <w:rFonts w:eastAsia="Times New Roman" w:cstheme="minorHAnsi"/>
          <w:sz w:val="20"/>
          <w:szCs w:val="24"/>
          <w:lang w:eastAsia="pl-PL"/>
        </w:rPr>
      </w:pPr>
      <w:r w:rsidRPr="00B0032C">
        <w:rPr>
          <w:rFonts w:eastAsia="Times New Roman" w:cstheme="minorHAnsi"/>
          <w:sz w:val="20"/>
          <w:szCs w:val="24"/>
          <w:lang w:eastAsia="pl-PL"/>
        </w:rPr>
        <w:t xml:space="preserve">Dane osobowe będą przetwarzane w celu </w:t>
      </w:r>
      <w:r>
        <w:rPr>
          <w:rFonts w:eastAsia="Times New Roman" w:cstheme="minorHAnsi"/>
          <w:sz w:val="20"/>
          <w:szCs w:val="24"/>
          <w:lang w:eastAsia="pl-PL"/>
        </w:rPr>
        <w:t>ustalenia liczby osób zainteresowanych zakupem paliwa stałego</w:t>
      </w:r>
      <w:r w:rsidR="00A3585A">
        <w:rPr>
          <w:rFonts w:eastAsia="Times New Roman" w:cstheme="minorHAnsi"/>
          <w:sz w:val="20"/>
          <w:szCs w:val="24"/>
          <w:lang w:eastAsia="pl-PL"/>
        </w:rPr>
        <w:t>.</w:t>
      </w:r>
    </w:p>
    <w:p w:rsidR="00B0032C" w:rsidRPr="00B0032C" w:rsidRDefault="00B0032C" w:rsidP="00B0032C">
      <w:pPr>
        <w:numPr>
          <w:ilvl w:val="0"/>
          <w:numId w:val="4"/>
        </w:numPr>
        <w:spacing w:before="100" w:beforeAutospacing="1" w:after="100" w:afterAutospacing="1" w:line="240" w:lineRule="auto"/>
        <w:jc w:val="both"/>
        <w:rPr>
          <w:rFonts w:eastAsia="Times New Roman" w:cstheme="minorHAnsi"/>
          <w:sz w:val="20"/>
          <w:szCs w:val="24"/>
          <w:lang w:eastAsia="pl-PL"/>
        </w:rPr>
      </w:pPr>
      <w:r w:rsidRPr="00B0032C">
        <w:rPr>
          <w:rFonts w:eastAsia="Times New Roman" w:cstheme="minorHAnsi"/>
          <w:sz w:val="20"/>
          <w:szCs w:val="24"/>
          <w:lang w:eastAsia="pl-PL"/>
        </w:rPr>
        <w:t>Dane osobowe będą przetwarzane przez okres niezbędny do realizacji ww. celu z uwzględnieniem okresów przechowywania określonych w przepisach odrębnych, w tym przepisów archiwalnych.</w:t>
      </w:r>
    </w:p>
    <w:p w:rsidR="00DB78A7" w:rsidRPr="00DB78A7" w:rsidRDefault="00DB78A7" w:rsidP="00DB78A7">
      <w:pPr>
        <w:numPr>
          <w:ilvl w:val="0"/>
          <w:numId w:val="4"/>
        </w:numPr>
        <w:shd w:val="clear" w:color="auto" w:fill="FFFFFF"/>
        <w:spacing w:line="240" w:lineRule="auto"/>
        <w:jc w:val="both"/>
        <w:rPr>
          <w:rFonts w:ascii="Calibri" w:eastAsia="Times New Roman" w:hAnsi="Calibri" w:cs="Calibri"/>
          <w:color w:val="000000" w:themeColor="text1"/>
          <w:spacing w:val="5"/>
          <w:sz w:val="23"/>
          <w:szCs w:val="23"/>
          <w:lang w:eastAsia="pl-PL"/>
        </w:rPr>
      </w:pPr>
      <w:r w:rsidRPr="00DB78A7">
        <w:rPr>
          <w:rFonts w:ascii="Calibri" w:eastAsia="Times New Roman" w:hAnsi="Calibri" w:cs="Calibri"/>
          <w:color w:val="000000" w:themeColor="text1"/>
          <w:spacing w:val="5"/>
          <w:sz w:val="20"/>
          <w:szCs w:val="20"/>
          <w:lang w:eastAsia="pl-PL"/>
        </w:rPr>
        <w:t>Dane osobowe będą przetwarzane w celu ustalenia liczby osób zainteresowanych zakupem paliwa stałego, w związku z ustawą o zakupie preferencyjnym paliwa stałego przez gospodarstwa domowe, na podstawie wyrażonej zgody – art. 6 ust. 1 lit. a) RODO. </w:t>
      </w:r>
    </w:p>
    <w:p w:rsidR="00B0032C" w:rsidRPr="00B0032C" w:rsidRDefault="00B0032C" w:rsidP="00B0032C">
      <w:pPr>
        <w:numPr>
          <w:ilvl w:val="0"/>
          <w:numId w:val="4"/>
        </w:numPr>
        <w:spacing w:before="100" w:beforeAutospacing="1" w:after="100" w:afterAutospacing="1" w:line="240" w:lineRule="auto"/>
        <w:jc w:val="both"/>
        <w:rPr>
          <w:rFonts w:eastAsia="Times New Roman" w:cstheme="minorHAnsi"/>
          <w:sz w:val="20"/>
          <w:szCs w:val="24"/>
          <w:lang w:eastAsia="pl-PL"/>
        </w:rPr>
      </w:pPr>
      <w:r w:rsidRPr="00B0032C">
        <w:rPr>
          <w:rFonts w:eastAsia="Times New Roman" w:cstheme="minorHAnsi"/>
          <w:sz w:val="20"/>
          <w:szCs w:val="24"/>
          <w:lang w:eastAsia="pl-PL"/>
        </w:rPr>
        <w:t>Odbiorcami Państwa danych będą podmioty, które na podstawie zawartych umów przetwarzają dane osobowe w imieniu Administratora.</w:t>
      </w:r>
    </w:p>
    <w:p w:rsidR="00B0032C" w:rsidRPr="00B0032C" w:rsidRDefault="00B0032C" w:rsidP="00B0032C">
      <w:pPr>
        <w:numPr>
          <w:ilvl w:val="0"/>
          <w:numId w:val="4"/>
        </w:numPr>
        <w:spacing w:before="100" w:beforeAutospacing="1" w:after="100" w:afterAutospacing="1" w:line="240" w:lineRule="auto"/>
        <w:jc w:val="both"/>
        <w:rPr>
          <w:rFonts w:eastAsia="Times New Roman" w:cstheme="minorHAnsi"/>
          <w:sz w:val="20"/>
          <w:szCs w:val="24"/>
          <w:lang w:eastAsia="pl-PL"/>
        </w:rPr>
      </w:pPr>
      <w:r w:rsidRPr="00B0032C">
        <w:rPr>
          <w:rFonts w:eastAsia="Times New Roman" w:cstheme="minorHAnsi"/>
          <w:sz w:val="20"/>
          <w:szCs w:val="24"/>
          <w:lang w:eastAsia="pl-PL"/>
        </w:rPr>
        <w:t xml:space="preserve">Osoba, której dane dotyczą ma prawo do:  </w:t>
      </w:r>
    </w:p>
    <w:p w:rsidR="00B0032C" w:rsidRPr="00B0032C" w:rsidRDefault="00B0032C" w:rsidP="00B0032C">
      <w:pPr>
        <w:numPr>
          <w:ilvl w:val="1"/>
          <w:numId w:val="4"/>
        </w:numPr>
        <w:spacing w:before="100" w:beforeAutospacing="1" w:after="100" w:afterAutospacing="1" w:line="240" w:lineRule="auto"/>
        <w:jc w:val="both"/>
        <w:rPr>
          <w:rFonts w:eastAsia="Times New Roman" w:cstheme="minorHAnsi"/>
          <w:sz w:val="20"/>
          <w:szCs w:val="24"/>
          <w:lang w:eastAsia="pl-PL"/>
        </w:rPr>
      </w:pPr>
      <w:r w:rsidRPr="00B0032C">
        <w:rPr>
          <w:rFonts w:eastAsia="Times New Roman" w:cstheme="minorHAnsi"/>
          <w:sz w:val="20"/>
          <w:szCs w:val="24"/>
          <w:lang w:eastAsia="pl-PL"/>
        </w:rPr>
        <w:t>dostępu do treści swoich danych oraz możliwości ich poprawiania, sprostowania, ograniczenia przetwarzania, a także - w przypadkach przewidzianych prawem - prawo do usunięcia danych i prawo do wniesienia sprzeciwu wobec przetwarzania Państwa danych,</w:t>
      </w:r>
    </w:p>
    <w:p w:rsidR="00B0032C" w:rsidRDefault="00B0032C" w:rsidP="00B0032C">
      <w:pPr>
        <w:numPr>
          <w:ilvl w:val="1"/>
          <w:numId w:val="4"/>
        </w:numPr>
        <w:spacing w:before="100" w:beforeAutospacing="1" w:after="100" w:afterAutospacing="1" w:line="240" w:lineRule="auto"/>
        <w:jc w:val="both"/>
        <w:rPr>
          <w:rFonts w:eastAsia="Times New Roman" w:cstheme="minorHAnsi"/>
          <w:sz w:val="20"/>
          <w:szCs w:val="24"/>
          <w:lang w:eastAsia="pl-PL"/>
        </w:rPr>
      </w:pPr>
      <w:r w:rsidRPr="00B0032C">
        <w:rPr>
          <w:rFonts w:eastAsia="Times New Roman" w:cstheme="minorHAnsi"/>
          <w:sz w:val="20"/>
          <w:szCs w:val="24"/>
          <w:lang w:eastAsia="pl-PL"/>
        </w:rPr>
        <w:t>wniesienia skargi do organu nadzorczego w przypadku gdy przetwarzanie danych odbywa się z naruszeniem przepisów powyższego rozporządzenia tj. Prezesa Ochrony Danych Osobowych,</w:t>
      </w:r>
      <w:r w:rsidR="006562AD">
        <w:rPr>
          <w:rFonts w:eastAsia="Times New Roman" w:cstheme="minorHAnsi"/>
          <w:sz w:val="20"/>
          <w:szCs w:val="24"/>
          <w:lang w:eastAsia="pl-PL"/>
        </w:rPr>
        <w:t xml:space="preserve"> </w:t>
      </w:r>
      <w:r w:rsidRPr="00B0032C">
        <w:rPr>
          <w:rFonts w:eastAsia="Times New Roman" w:cstheme="minorHAnsi"/>
          <w:sz w:val="20"/>
          <w:szCs w:val="24"/>
          <w:lang w:eastAsia="pl-PL"/>
        </w:rPr>
        <w:t>ul. Stawki 2, 00-193 Warszawa.</w:t>
      </w:r>
    </w:p>
    <w:p w:rsidR="00B0032C" w:rsidRPr="00B0032C" w:rsidRDefault="00B0032C" w:rsidP="00B0032C">
      <w:pPr>
        <w:pStyle w:val="Akapitzlist"/>
        <w:numPr>
          <w:ilvl w:val="0"/>
          <w:numId w:val="4"/>
        </w:numPr>
        <w:spacing w:before="100" w:beforeAutospacing="1" w:after="100" w:afterAutospacing="1" w:line="240" w:lineRule="auto"/>
        <w:jc w:val="both"/>
        <w:rPr>
          <w:rFonts w:eastAsia="Times New Roman" w:cstheme="minorHAnsi"/>
          <w:sz w:val="20"/>
          <w:szCs w:val="24"/>
          <w:lang w:eastAsia="pl-PL"/>
        </w:rPr>
      </w:pPr>
      <w:r>
        <w:rPr>
          <w:rFonts w:eastAsia="Times New Roman" w:cstheme="minorHAnsi"/>
          <w:sz w:val="20"/>
          <w:szCs w:val="24"/>
          <w:lang w:eastAsia="pl-PL"/>
        </w:rPr>
        <w:t xml:space="preserve">Podanie danych objętych ankietą jest dobrowolne i niezbędne do prawidłowej realizacji ww. zadania przez gminę. </w:t>
      </w:r>
    </w:p>
    <w:p w:rsidR="00B0032C" w:rsidRPr="00B0032C" w:rsidRDefault="00B0032C" w:rsidP="00B0032C">
      <w:pPr>
        <w:spacing w:after="0" w:line="240" w:lineRule="auto"/>
        <w:jc w:val="both"/>
        <w:rPr>
          <w:rFonts w:eastAsia="Times New Roman" w:cstheme="minorHAnsi"/>
          <w:sz w:val="20"/>
          <w:szCs w:val="24"/>
          <w:lang w:eastAsia="pl-PL"/>
        </w:rPr>
      </w:pPr>
      <w:r w:rsidRPr="00B0032C">
        <w:rPr>
          <w:rFonts w:eastAsia="Times New Roman" w:cstheme="minorHAnsi"/>
          <w:sz w:val="20"/>
          <w:szCs w:val="24"/>
          <w:lang w:eastAsia="pl-PL"/>
        </w:rPr>
        <w:t>Ponadto informujemy, iż w związku z przetwarzaniem Państwa danych osobowych nie podlegają Państwo decyzjom, które opierają się wyłącznie na zautomatyzowanym przetwarzaniu, w tym profilowaniu, o czym stanowi art. 22 ogólnego rozporządzenia o ochronie danych osobowych.</w:t>
      </w:r>
    </w:p>
    <w:p w:rsidR="00B0032C" w:rsidRPr="00B0032C" w:rsidRDefault="00B0032C" w:rsidP="00B0032C">
      <w:pPr>
        <w:spacing w:after="0" w:line="240" w:lineRule="auto"/>
        <w:rPr>
          <w:rFonts w:ascii="Times New Roman" w:eastAsia="Times New Roman" w:hAnsi="Times New Roman" w:cs="Times New Roman"/>
          <w:sz w:val="24"/>
          <w:szCs w:val="24"/>
          <w:lang w:eastAsia="pl-PL"/>
        </w:rPr>
      </w:pPr>
      <w:r w:rsidRPr="00B0032C">
        <w:rPr>
          <w:rFonts w:ascii="Times New Roman" w:eastAsia="Times New Roman" w:hAnsi="Times New Roman" w:cs="Times New Roman"/>
          <w:sz w:val="24"/>
          <w:szCs w:val="24"/>
          <w:lang w:eastAsia="pl-PL"/>
        </w:rPr>
        <w:t> </w:t>
      </w:r>
    </w:p>
    <w:p w:rsidR="00B0032C" w:rsidRPr="00B0032C" w:rsidRDefault="00B0032C" w:rsidP="00B0032C">
      <w:pPr>
        <w:spacing w:after="0" w:line="240" w:lineRule="auto"/>
        <w:rPr>
          <w:rFonts w:ascii="Times New Roman" w:eastAsia="Times New Roman" w:hAnsi="Times New Roman" w:cs="Times New Roman"/>
          <w:sz w:val="24"/>
          <w:szCs w:val="24"/>
          <w:lang w:eastAsia="pl-PL"/>
        </w:rPr>
      </w:pPr>
      <w:r w:rsidRPr="00B0032C">
        <w:rPr>
          <w:rFonts w:ascii="Times New Roman" w:eastAsia="Times New Roman" w:hAnsi="Times New Roman" w:cs="Times New Roman"/>
          <w:sz w:val="24"/>
          <w:szCs w:val="24"/>
          <w:lang w:eastAsia="pl-PL"/>
        </w:rPr>
        <w:t> </w:t>
      </w:r>
    </w:p>
    <w:p w:rsidR="00FA3F4E" w:rsidRDefault="00FA3F4E" w:rsidP="00B0032C">
      <w:pPr>
        <w:pStyle w:val="Default"/>
        <w:jc w:val="both"/>
      </w:pPr>
    </w:p>
    <w:sectPr w:rsidR="00FA3F4E" w:rsidSect="00DD5EEE">
      <w:pgSz w:w="11906" w:h="17338"/>
      <w:pgMar w:top="426" w:right="549" w:bottom="491" w:left="482"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3266D"/>
    <w:multiLevelType w:val="hybridMultilevel"/>
    <w:tmpl w:val="3EC8E61C"/>
    <w:lvl w:ilvl="0" w:tplc="857A3B20">
      <w:start w:val="1"/>
      <w:numFmt w:val="bullet"/>
      <w:lvlText w:val=""/>
      <w:lvlJc w:val="left"/>
      <w:pPr>
        <w:ind w:left="720" w:hanging="360"/>
      </w:pPr>
      <w:rPr>
        <w:rFonts w:ascii="Symbol" w:hAnsi="Symbol" w:hint="default"/>
        <w:b/>
        <w:sz w:val="5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E373DC"/>
    <w:multiLevelType w:val="hybridMultilevel"/>
    <w:tmpl w:val="F3CC87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3C48DD"/>
    <w:multiLevelType w:val="hybridMultilevel"/>
    <w:tmpl w:val="56A20C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FC92BAC"/>
    <w:multiLevelType w:val="hybridMultilevel"/>
    <w:tmpl w:val="51721CAC"/>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4" w15:restartNumberingAfterBreak="0">
    <w:nsid w:val="3A3012CA"/>
    <w:multiLevelType w:val="multilevel"/>
    <w:tmpl w:val="E7264D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F91877"/>
    <w:multiLevelType w:val="multilevel"/>
    <w:tmpl w:val="7CE03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094E97"/>
    <w:multiLevelType w:val="hybridMultilevel"/>
    <w:tmpl w:val="B94E7454"/>
    <w:lvl w:ilvl="0" w:tplc="16565B96">
      <w:start w:val="1"/>
      <w:numFmt w:val="bullet"/>
      <w:lvlText w:val=""/>
      <w:lvlJc w:val="left"/>
      <w:pPr>
        <w:ind w:left="720" w:hanging="360"/>
      </w:pPr>
      <w:rPr>
        <w:rFonts w:ascii="Symbol" w:hAnsi="Symbol" w:hint="default"/>
        <w:b/>
        <w:sz w:val="5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8114189"/>
    <w:multiLevelType w:val="hybridMultilevel"/>
    <w:tmpl w:val="AFB0879C"/>
    <w:lvl w:ilvl="0" w:tplc="CCF09D2C">
      <w:start w:val="1"/>
      <w:numFmt w:val="bullet"/>
      <w:lvlText w:val=""/>
      <w:lvlJc w:val="left"/>
      <w:pPr>
        <w:ind w:left="720" w:hanging="360"/>
      </w:pPr>
      <w:rPr>
        <w:rFonts w:ascii="Symbol" w:hAnsi="Symbol" w:hint="default"/>
        <w:b/>
        <w:sz w:val="5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4"/>
  </w:num>
  <w:num w:numId="5">
    <w:abstractNumId w:val="3"/>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EEE"/>
    <w:rsid w:val="00045656"/>
    <w:rsid w:val="002D26A5"/>
    <w:rsid w:val="00481AD8"/>
    <w:rsid w:val="00610213"/>
    <w:rsid w:val="006562AD"/>
    <w:rsid w:val="008C4AFB"/>
    <w:rsid w:val="00A3585A"/>
    <w:rsid w:val="00B0032C"/>
    <w:rsid w:val="00B26B84"/>
    <w:rsid w:val="00B37A3A"/>
    <w:rsid w:val="00B839BC"/>
    <w:rsid w:val="00C76516"/>
    <w:rsid w:val="00C967A9"/>
    <w:rsid w:val="00DB78A7"/>
    <w:rsid w:val="00DD5EEE"/>
    <w:rsid w:val="00F15815"/>
    <w:rsid w:val="00FA3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70922"/>
  <w15:docId w15:val="{BD2AF66E-0255-4874-A703-B3C6F428F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4565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D5EEE"/>
    <w:pPr>
      <w:autoSpaceDE w:val="0"/>
      <w:autoSpaceDN w:val="0"/>
      <w:adjustRightInd w:val="0"/>
      <w:spacing w:after="0" w:line="240" w:lineRule="auto"/>
    </w:pPr>
    <w:rPr>
      <w:rFonts w:ascii="Calibri" w:hAnsi="Calibri" w:cs="Calibri"/>
      <w:color w:val="000000"/>
      <w:sz w:val="24"/>
      <w:szCs w:val="24"/>
    </w:rPr>
  </w:style>
  <w:style w:type="character" w:styleId="Hipercze">
    <w:name w:val="Hyperlink"/>
    <w:basedOn w:val="Domylnaczcionkaakapitu"/>
    <w:uiPriority w:val="99"/>
    <w:semiHidden/>
    <w:unhideWhenUsed/>
    <w:rsid w:val="00B0032C"/>
    <w:rPr>
      <w:color w:val="0000FF"/>
      <w:u w:val="single"/>
    </w:rPr>
  </w:style>
  <w:style w:type="paragraph" w:styleId="Akapitzlist">
    <w:name w:val="List Paragraph"/>
    <w:basedOn w:val="Normalny"/>
    <w:uiPriority w:val="34"/>
    <w:qFormat/>
    <w:rsid w:val="00B003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184368">
      <w:bodyDiv w:val="1"/>
      <w:marLeft w:val="0"/>
      <w:marRight w:val="0"/>
      <w:marTop w:val="0"/>
      <w:marBottom w:val="0"/>
      <w:divBdr>
        <w:top w:val="none" w:sz="0" w:space="0" w:color="auto"/>
        <w:left w:val="none" w:sz="0" w:space="0" w:color="auto"/>
        <w:bottom w:val="none" w:sz="0" w:space="0" w:color="auto"/>
        <w:right w:val="none" w:sz="0" w:space="0" w:color="auto"/>
      </w:divBdr>
      <w:divsChild>
        <w:div w:id="1469123900">
          <w:marLeft w:val="0"/>
          <w:marRight w:val="0"/>
          <w:marTop w:val="0"/>
          <w:marBottom w:val="0"/>
          <w:divBdr>
            <w:top w:val="none" w:sz="0" w:space="0" w:color="auto"/>
            <w:left w:val="none" w:sz="0" w:space="0" w:color="auto"/>
            <w:bottom w:val="none" w:sz="0" w:space="0" w:color="auto"/>
            <w:right w:val="none" w:sz="0" w:space="0" w:color="auto"/>
          </w:divBdr>
        </w:div>
        <w:div w:id="168251101">
          <w:marLeft w:val="0"/>
          <w:marRight w:val="0"/>
          <w:marTop w:val="0"/>
          <w:marBottom w:val="0"/>
          <w:divBdr>
            <w:top w:val="none" w:sz="0" w:space="0" w:color="auto"/>
            <w:left w:val="none" w:sz="0" w:space="0" w:color="auto"/>
            <w:bottom w:val="none" w:sz="0" w:space="0" w:color="auto"/>
            <w:right w:val="none" w:sz="0" w:space="0" w:color="auto"/>
          </w:divBdr>
        </w:div>
        <w:div w:id="253442979">
          <w:marLeft w:val="0"/>
          <w:marRight w:val="0"/>
          <w:marTop w:val="0"/>
          <w:marBottom w:val="0"/>
          <w:divBdr>
            <w:top w:val="none" w:sz="0" w:space="0" w:color="auto"/>
            <w:left w:val="none" w:sz="0" w:space="0" w:color="auto"/>
            <w:bottom w:val="none" w:sz="0" w:space="0" w:color="auto"/>
            <w:right w:val="none" w:sz="0" w:space="0" w:color="auto"/>
          </w:divBdr>
        </w:div>
        <w:div w:id="1793009972">
          <w:marLeft w:val="0"/>
          <w:marRight w:val="0"/>
          <w:marTop w:val="0"/>
          <w:marBottom w:val="0"/>
          <w:divBdr>
            <w:top w:val="none" w:sz="0" w:space="0" w:color="auto"/>
            <w:left w:val="none" w:sz="0" w:space="0" w:color="auto"/>
            <w:bottom w:val="none" w:sz="0" w:space="0" w:color="auto"/>
            <w:right w:val="none" w:sz="0" w:space="0" w:color="auto"/>
          </w:divBdr>
        </w:div>
      </w:divsChild>
    </w:div>
    <w:div w:id="160218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spektor@cbi24.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725</Words>
  <Characters>4350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Banasiuk</dc:creator>
  <cp:lastModifiedBy>admin</cp:lastModifiedBy>
  <cp:revision>4</cp:revision>
  <cp:lastPrinted>2022-10-28T13:22:00Z</cp:lastPrinted>
  <dcterms:created xsi:type="dcterms:W3CDTF">2022-10-28T17:48:00Z</dcterms:created>
  <dcterms:modified xsi:type="dcterms:W3CDTF">2022-10-28T17:59:00Z</dcterms:modified>
</cp:coreProperties>
</file>